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6D" w:rsidRPr="006E2F6D" w:rsidRDefault="006E2F6D" w:rsidP="006E2F6D">
      <w:pPr>
        <w:rPr>
          <w:b/>
          <w:szCs w:val="22"/>
        </w:rPr>
      </w:pPr>
      <w:bookmarkStart w:id="0" w:name="_GoBack"/>
      <w:bookmarkEnd w:id="0"/>
      <w:r>
        <w:rPr>
          <w:noProof/>
          <w:snapToGrid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DE55E7" wp14:editId="519247AC">
            <wp:simplePos x="0" y="0"/>
            <wp:positionH relativeFrom="column">
              <wp:posOffset>-822960</wp:posOffset>
            </wp:positionH>
            <wp:positionV relativeFrom="paragraph">
              <wp:posOffset>0</wp:posOffset>
            </wp:positionV>
            <wp:extent cx="563880" cy="563880"/>
            <wp:effectExtent l="0" t="0" r="7620" b="7620"/>
            <wp:wrapThrough wrapText="bothSides">
              <wp:wrapPolygon edited="0">
                <wp:start x="5838" y="0"/>
                <wp:lineTo x="0" y="4378"/>
                <wp:lineTo x="0" y="17514"/>
                <wp:lineTo x="5838" y="21162"/>
                <wp:lineTo x="15324" y="21162"/>
                <wp:lineTo x="21162" y="17514"/>
                <wp:lineTo x="21162" y="4378"/>
                <wp:lineTo x="15324" y="0"/>
                <wp:lineTo x="583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F6D">
        <w:rPr>
          <w:b/>
          <w:szCs w:val="22"/>
        </w:rPr>
        <w:t>STATE OF WISCONSIN/DEPARTMENT OF HEALTH SERVICES</w:t>
      </w:r>
    </w:p>
    <w:p w:rsidR="006E2F6D" w:rsidRPr="006E2F6D" w:rsidRDefault="006E2F6D" w:rsidP="006E2F6D">
      <w:pPr>
        <w:rPr>
          <w:b/>
          <w:szCs w:val="22"/>
        </w:rPr>
      </w:pPr>
      <w:r w:rsidRPr="006E2F6D">
        <w:rPr>
          <w:b/>
          <w:szCs w:val="22"/>
        </w:rPr>
        <w:t>DIVISION OF QUALITY ASSURANCE</w:t>
      </w:r>
    </w:p>
    <w:p w:rsidR="006E2F6D" w:rsidRDefault="006E2F6D" w:rsidP="006E2F6D">
      <w:pPr>
        <w:jc w:val="both"/>
        <w:rPr>
          <w:b/>
          <w:sz w:val="32"/>
          <w:szCs w:val="32"/>
        </w:rPr>
      </w:pPr>
    </w:p>
    <w:p w:rsidR="00B02AB4" w:rsidRDefault="006F5E54" w:rsidP="006F5E54">
      <w:pPr>
        <w:jc w:val="center"/>
        <w:rPr>
          <w:b/>
          <w:sz w:val="32"/>
          <w:szCs w:val="32"/>
        </w:rPr>
      </w:pPr>
      <w:r w:rsidRPr="006F5E54">
        <w:rPr>
          <w:b/>
          <w:sz w:val="32"/>
          <w:szCs w:val="32"/>
        </w:rPr>
        <w:t>Issues cited at F880 in 201</w:t>
      </w:r>
      <w:r w:rsidR="0006035A">
        <w:rPr>
          <w:b/>
          <w:sz w:val="32"/>
          <w:szCs w:val="32"/>
        </w:rPr>
        <w:t>8</w:t>
      </w:r>
    </w:p>
    <w:p w:rsidR="00CA7E49" w:rsidRPr="00CA7E49" w:rsidRDefault="00CA7E49" w:rsidP="006F5E54">
      <w:pPr>
        <w:jc w:val="center"/>
        <w:rPr>
          <w:szCs w:val="22"/>
        </w:rPr>
      </w:pPr>
      <w:r>
        <w:rPr>
          <w:szCs w:val="22"/>
        </w:rPr>
        <w:t>(Review of 1</w:t>
      </w:r>
      <w:r w:rsidR="00501026">
        <w:rPr>
          <w:szCs w:val="22"/>
        </w:rPr>
        <w:t>56</w:t>
      </w:r>
      <w:r>
        <w:rPr>
          <w:szCs w:val="22"/>
        </w:rPr>
        <w:t xml:space="preserve"> citations)</w:t>
      </w:r>
    </w:p>
    <w:p w:rsidR="006F5E54" w:rsidRDefault="006F5E54" w:rsidP="006F5E54">
      <w:pPr>
        <w:rPr>
          <w:szCs w:val="22"/>
        </w:rPr>
      </w:pPr>
    </w:p>
    <w:p w:rsidR="0006035A" w:rsidRDefault="006F5E54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Failure </w:t>
      </w:r>
      <w:r w:rsidR="0006035A">
        <w:rPr>
          <w:szCs w:val="22"/>
        </w:rPr>
        <w:t xml:space="preserve">of CNAs </w:t>
      </w:r>
      <w:r>
        <w:rPr>
          <w:szCs w:val="22"/>
        </w:rPr>
        <w:t xml:space="preserve">to wash hands or change gloves </w:t>
      </w:r>
      <w:r w:rsidR="0006035A">
        <w:rPr>
          <w:szCs w:val="22"/>
        </w:rPr>
        <w:t xml:space="preserve">when appropriate </w:t>
      </w:r>
      <w:r>
        <w:rPr>
          <w:szCs w:val="22"/>
        </w:rPr>
        <w:t>during personal cares</w:t>
      </w:r>
      <w:r w:rsidR="0006035A">
        <w:rPr>
          <w:szCs w:val="22"/>
        </w:rPr>
        <w:t>.  6</w:t>
      </w:r>
      <w:r w:rsidR="00AE39EF">
        <w:rPr>
          <w:szCs w:val="22"/>
        </w:rPr>
        <w:t>1</w:t>
      </w:r>
      <w:r>
        <w:rPr>
          <w:szCs w:val="22"/>
        </w:rPr>
        <w:t xml:space="preserve"> </w:t>
      </w:r>
    </w:p>
    <w:p w:rsidR="006F5E54" w:rsidRDefault="0006035A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Failure of nurses to wash hands or change gloves when appropriate during treatments.  40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Contamination of medications during med pass. 20</w:t>
      </w:r>
    </w:p>
    <w:p w:rsidR="00501026" w:rsidRDefault="00D03233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Shared glucometer not disinfected between use:</w:t>
      </w:r>
      <w:r w:rsidR="00501026">
        <w:rPr>
          <w:szCs w:val="22"/>
        </w:rPr>
        <w:t xml:space="preserve"> 19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calculate rates of infection to analyze trends. 18</w:t>
      </w:r>
    </w:p>
    <w:p w:rsidR="00501026" w:rsidRP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Not reporting CRE: 18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Line list did not contain all residents with potential infections</w:t>
      </w:r>
      <w:r w:rsidR="00D03233">
        <w:rPr>
          <w:szCs w:val="22"/>
        </w:rPr>
        <w:t xml:space="preserve"> (most because only included ATB)</w:t>
      </w:r>
      <w:r>
        <w:rPr>
          <w:szCs w:val="22"/>
        </w:rPr>
        <w:t xml:space="preserve">.  14 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Line list incomplete (doesn’t track all needed information).  14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Not wearing personal protective equipment when indicated.  13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clean or sanitize equipment.  9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Did not promptly identify </w:t>
      </w:r>
      <w:r w:rsidR="00D03233">
        <w:rPr>
          <w:szCs w:val="22"/>
        </w:rPr>
        <w:t>onset date of an infectious outbreak</w:t>
      </w:r>
      <w:r>
        <w:rPr>
          <w:szCs w:val="22"/>
        </w:rPr>
        <w:t>: 7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Inappropriate handling/disposing of soiled linens. 5</w:t>
      </w:r>
    </w:p>
    <w:p w:rsidR="00501026" w:rsidRDefault="00D03233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Tracking form </w:t>
      </w:r>
      <w:r w:rsidR="00501026">
        <w:rPr>
          <w:szCs w:val="22"/>
        </w:rPr>
        <w:t xml:space="preserve">did not </w:t>
      </w:r>
      <w:r>
        <w:rPr>
          <w:szCs w:val="22"/>
        </w:rPr>
        <w:t>identify</w:t>
      </w:r>
      <w:r w:rsidR="00501026">
        <w:rPr>
          <w:szCs w:val="22"/>
        </w:rPr>
        <w:t xml:space="preserve"> staff well dates.  5</w:t>
      </w:r>
    </w:p>
    <w:p w:rsidR="00501026" w:rsidRDefault="00D03233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Surveillance tracking form</w:t>
      </w:r>
      <w:r w:rsidR="00501026">
        <w:rPr>
          <w:szCs w:val="22"/>
        </w:rPr>
        <w:t xml:space="preserve"> did not track or trend infections.  5</w:t>
      </w:r>
    </w:p>
    <w:p w:rsidR="00501026" w:rsidRDefault="00501026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place barrier between surface and equipment.  5</w:t>
      </w:r>
    </w:p>
    <w:p w:rsidR="00AE39EF" w:rsidRDefault="00AE39EF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Improper hygiene while feeding residents (touching food, wiping mouth, coughing): 4</w:t>
      </w:r>
    </w:p>
    <w:p w:rsidR="00501026" w:rsidRPr="00D03233" w:rsidRDefault="00501026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Timely cultures not completed prior to use of antibiotics: 4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During an outbreak, did not restrict staff movement between units.  4</w:t>
      </w:r>
    </w:p>
    <w:p w:rsidR="00501026" w:rsidRDefault="00501026" w:rsidP="0050102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Oxygen tubing/cannula allowed to drag on floor then placed back on resident: 4</w:t>
      </w:r>
    </w:p>
    <w:p w:rsidR="00D03233" w:rsidRPr="00D03233" w:rsidRDefault="00D03233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Catheter bag or tubing allowed to drag on floor: 3</w:t>
      </w:r>
    </w:p>
    <w:p w:rsidR="00501026" w:rsidRDefault="00D03233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During an outbreak, did not implement enhanced cleaning or use appropriate sanitizer: 3</w:t>
      </w:r>
    </w:p>
    <w:p w:rsidR="00501026" w:rsidRDefault="00501026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Housekeeping not washing hands as appropriate: 3</w:t>
      </w:r>
    </w:p>
    <w:p w:rsidR="001D3E00" w:rsidRDefault="001D3E00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Resident not in contact precautions when should have been.  </w:t>
      </w:r>
      <w:r w:rsidR="0006035A">
        <w:rPr>
          <w:szCs w:val="22"/>
        </w:rPr>
        <w:t>3</w:t>
      </w:r>
    </w:p>
    <w:p w:rsidR="00D03233" w:rsidRDefault="00D03233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Staff worked when ill.  3</w:t>
      </w:r>
    </w:p>
    <w:p w:rsidR="00D03233" w:rsidRPr="00D03233" w:rsidRDefault="00D03233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have appropriate signage on doors of residents with precautions: 2</w:t>
      </w:r>
    </w:p>
    <w:p w:rsidR="00D03233" w:rsidRDefault="00D03233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Not properly disposing of personal protective equipment after leaving room. 2</w:t>
      </w:r>
    </w:p>
    <w:p w:rsidR="001D3E00" w:rsidRPr="00D03233" w:rsidRDefault="00D03233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During an outbreak, staff did not change dirty mop heads.  2</w:t>
      </w:r>
    </w:p>
    <w:p w:rsidR="00AB3C25" w:rsidRPr="00D03233" w:rsidRDefault="00AB3C25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During an outbreak, </w:t>
      </w:r>
      <w:r w:rsidR="00D03233">
        <w:rPr>
          <w:szCs w:val="22"/>
        </w:rPr>
        <w:t xml:space="preserve">facility </w:t>
      </w:r>
      <w:r>
        <w:rPr>
          <w:szCs w:val="22"/>
        </w:rPr>
        <w:t>did not suspend group activities: 1</w:t>
      </w:r>
    </w:p>
    <w:p w:rsidR="00246DD9" w:rsidRPr="00D03233" w:rsidRDefault="00246DD9" w:rsidP="00D032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Did not clean shared bathrooms after used by a resident with c-diff.  </w:t>
      </w:r>
      <w:r w:rsidR="00AE39EF">
        <w:rPr>
          <w:szCs w:val="22"/>
        </w:rPr>
        <w:t>1</w:t>
      </w:r>
    </w:p>
    <w:p w:rsidR="00246DD9" w:rsidRDefault="00246DD9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Commingled personal care items.  1</w:t>
      </w:r>
    </w:p>
    <w:p w:rsidR="00246DD9" w:rsidRDefault="00246DD9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Did not </w:t>
      </w:r>
      <w:r w:rsidR="00AE39EF">
        <w:rPr>
          <w:szCs w:val="22"/>
        </w:rPr>
        <w:t>sanitize CPAP equipment</w:t>
      </w:r>
      <w:r>
        <w:rPr>
          <w:szCs w:val="22"/>
        </w:rPr>
        <w:t>.  1</w:t>
      </w:r>
    </w:p>
    <w:p w:rsidR="00AE39EF" w:rsidRDefault="00AE39EF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complete/perform peri-care as needed: 1</w:t>
      </w:r>
    </w:p>
    <w:p w:rsidR="00AE39EF" w:rsidRDefault="00AE39EF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start treatment with antiviral as ordered: 1</w:t>
      </w:r>
    </w:p>
    <w:p w:rsidR="00AE39EF" w:rsidRDefault="00AE39EF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No TB testing prior to admission of residents</w:t>
      </w:r>
    </w:p>
    <w:p w:rsidR="00AE39EF" w:rsidRDefault="00AE39EF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Did not ensure dishwasher was properly sanitizing dishes during an outbreak: 1</w:t>
      </w:r>
    </w:p>
    <w:p w:rsidR="006E2F6D" w:rsidRDefault="006E2F6D" w:rsidP="006F5E5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No schedule for cleaning a resident’s personal humidifier: 1</w:t>
      </w:r>
    </w:p>
    <w:p w:rsidR="006E2F6D" w:rsidRDefault="006E2F6D" w:rsidP="006E2F6D">
      <w:pPr>
        <w:pStyle w:val="ListParagraph"/>
        <w:ind w:left="360"/>
        <w:rPr>
          <w:szCs w:val="22"/>
        </w:rPr>
      </w:pPr>
    </w:p>
    <w:p w:rsidR="006E2F6D" w:rsidRDefault="006E2F6D" w:rsidP="006E2F6D">
      <w:pPr>
        <w:pStyle w:val="ListParagraph"/>
        <w:ind w:left="360"/>
        <w:jc w:val="right"/>
        <w:rPr>
          <w:szCs w:val="22"/>
        </w:rPr>
      </w:pPr>
    </w:p>
    <w:p w:rsidR="00501026" w:rsidRPr="006F5E54" w:rsidRDefault="00501026" w:rsidP="006E2F6D">
      <w:pPr>
        <w:pStyle w:val="ListParagraph"/>
        <w:ind w:left="360"/>
        <w:jc w:val="right"/>
        <w:rPr>
          <w:szCs w:val="22"/>
        </w:rPr>
      </w:pPr>
    </w:p>
    <w:sectPr w:rsidR="00501026" w:rsidRPr="006F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6EC2"/>
    <w:multiLevelType w:val="hybridMultilevel"/>
    <w:tmpl w:val="C06A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54"/>
    <w:rsid w:val="0006035A"/>
    <w:rsid w:val="001D3E00"/>
    <w:rsid w:val="00246DD9"/>
    <w:rsid w:val="003404B4"/>
    <w:rsid w:val="00501026"/>
    <w:rsid w:val="006E2F6D"/>
    <w:rsid w:val="006F5E54"/>
    <w:rsid w:val="00A1029D"/>
    <w:rsid w:val="00AB3C25"/>
    <w:rsid w:val="00AE39EF"/>
    <w:rsid w:val="00B02AB4"/>
    <w:rsid w:val="00BC4269"/>
    <w:rsid w:val="00C97026"/>
    <w:rsid w:val="00CA7E49"/>
    <w:rsid w:val="00D03233"/>
    <w:rsid w:val="00E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384EE-8134-4C03-A5E9-4A48356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B4"/>
    <w:pPr>
      <w:spacing w:after="0" w:line="240" w:lineRule="auto"/>
    </w:pPr>
    <w:rPr>
      <w:rFonts w:ascii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6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Huncosky, Robert A.</dc:creator>
  <cp:lastModifiedBy>Jim Williams</cp:lastModifiedBy>
  <cp:revision>2</cp:revision>
  <dcterms:created xsi:type="dcterms:W3CDTF">2019-04-24T17:53:00Z</dcterms:created>
  <dcterms:modified xsi:type="dcterms:W3CDTF">2019-04-24T17:53:00Z</dcterms:modified>
</cp:coreProperties>
</file>