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4B" w:rsidRDefault="00504637" w:rsidP="00FC4C4B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Missing Surveys</w:t>
      </w:r>
    </w:p>
    <w:p w:rsidR="00FC4C4B" w:rsidRDefault="00FC4C4B" w:rsidP="00FC4C4B">
      <w:r>
        <w:t>Dear Provider,</w:t>
      </w:r>
    </w:p>
    <w:p w:rsidR="00610863" w:rsidRDefault="000617C0" w:rsidP="00FC4C4B">
      <w:r>
        <w:t xml:space="preserve">The Department of Health Services has completed its review of the Quarter 2 Direct Care Workforce </w:t>
      </w:r>
      <w:r w:rsidR="00484E38">
        <w:t xml:space="preserve">(DCW) </w:t>
      </w:r>
      <w:r>
        <w:t xml:space="preserve">Attestation Reports. The Department informed </w:t>
      </w:r>
      <w:r w:rsidR="00466795">
        <w:t xml:space="preserve">[MCO name] </w:t>
      </w:r>
      <w:r w:rsidR="00FC4C4B">
        <w:t>that</w:t>
      </w:r>
      <w:r>
        <w:t xml:space="preserve"> as of 12/17/2018 you had</w:t>
      </w:r>
      <w:r w:rsidR="00FC4C4B">
        <w:t xml:space="preserve"> not submitted a</w:t>
      </w:r>
      <w:r>
        <w:t xml:space="preserve">n attestation report </w:t>
      </w:r>
      <w:r w:rsidR="00FC4C4B">
        <w:t xml:space="preserve">for control number </w:t>
      </w:r>
      <w:r w:rsidR="00FC4C4B" w:rsidRPr="00284B7A">
        <w:rPr>
          <w:b/>
        </w:rPr>
        <w:t>XXXXXXXXXX</w:t>
      </w:r>
      <w:r w:rsidR="00FC4C4B">
        <w:t>.</w:t>
      </w:r>
      <w:r>
        <w:t xml:space="preserve"> </w:t>
      </w:r>
      <w:r w:rsidR="00466795">
        <w:t>The correct amount</w:t>
      </w:r>
      <w:r w:rsidR="00484E38">
        <w:t xml:space="preserve"> for this control number</w:t>
      </w:r>
      <w:r w:rsidR="00466795">
        <w:t xml:space="preserve"> was </w:t>
      </w:r>
      <w:r w:rsidR="00484E38" w:rsidRPr="00284B7A">
        <w:rPr>
          <w:b/>
        </w:rPr>
        <w:t>$</w:t>
      </w:r>
      <w:r w:rsidR="00466795" w:rsidRPr="00AC4AFA">
        <w:rPr>
          <w:b/>
        </w:rPr>
        <w:t>YYYYYYYYYY</w:t>
      </w:r>
      <w:r w:rsidR="00466795">
        <w:t xml:space="preserve">. </w:t>
      </w:r>
      <w:r w:rsidR="00FC4C4B">
        <w:t xml:space="preserve">Our records </w:t>
      </w:r>
      <w:r>
        <w:t xml:space="preserve">show that you received the Quarter 2 </w:t>
      </w:r>
      <w:r w:rsidR="00484E38">
        <w:t>DCW</w:t>
      </w:r>
      <w:r>
        <w:t xml:space="preserve"> payment</w:t>
      </w:r>
      <w:r w:rsidR="00FC4C4B">
        <w:t xml:space="preserve">.  </w:t>
      </w:r>
      <w:r w:rsidR="00466795">
        <w:t>Y</w:t>
      </w:r>
      <w:r>
        <w:t xml:space="preserve">our contract with [Insert name of MCO] requires you to complete the Quarter 2 </w:t>
      </w:r>
      <w:r w:rsidR="00484E38">
        <w:t>DCW</w:t>
      </w:r>
      <w:r>
        <w:t xml:space="preserve"> Attestation Report to be eligible for all future </w:t>
      </w:r>
      <w:r w:rsidR="00484E38">
        <w:t>DCW</w:t>
      </w:r>
      <w:r>
        <w:t xml:space="preserve"> payments.</w:t>
      </w:r>
      <w:r w:rsidR="00466795" w:rsidRPr="00466795">
        <w:t xml:space="preserve"> </w:t>
      </w:r>
      <w:r w:rsidR="004E0889">
        <w:t xml:space="preserve">[Insert name of MCO] is also required to recoup DCW payments from providers that do not complete all of the DCW attestation reports.  </w:t>
      </w:r>
      <w:r w:rsidR="00466795">
        <w:t xml:space="preserve">Please review the attached guidance and complete the attestation report by </w:t>
      </w:r>
      <w:r w:rsidR="00466795" w:rsidRPr="00284B7A">
        <w:rPr>
          <w:b/>
        </w:rPr>
        <w:t>2/</w:t>
      </w:r>
      <w:r w:rsidR="008F5171">
        <w:rPr>
          <w:b/>
        </w:rPr>
        <w:t>15</w:t>
      </w:r>
      <w:r w:rsidR="00466795" w:rsidRPr="00284B7A">
        <w:rPr>
          <w:b/>
        </w:rPr>
        <w:t>/2019</w:t>
      </w:r>
      <w:r w:rsidR="00466795">
        <w:t xml:space="preserve">.  </w:t>
      </w:r>
    </w:p>
    <w:p w:rsidR="000617C0" w:rsidRDefault="000617C0" w:rsidP="000617C0">
      <w:r>
        <w:t>The link to the Direct Care Workforce Frequently Ask</w:t>
      </w:r>
      <w:r w:rsidR="00466795">
        <w:t>ed Questions page is below. The FAQ</w:t>
      </w:r>
      <w:r>
        <w:t xml:space="preserve"> page has links to all Direct Care Workforce Attestation Reports. If you have any question</w:t>
      </w:r>
      <w:r w:rsidR="00466795">
        <w:t>s</w:t>
      </w:r>
      <w:r>
        <w:t xml:space="preserve">, you can reach us at </w:t>
      </w:r>
      <w:r w:rsidR="00466795">
        <w:t>[Insert MCO contact number].</w:t>
      </w:r>
    </w:p>
    <w:p w:rsidR="000617C0" w:rsidRDefault="00041A05" w:rsidP="000617C0">
      <w:hyperlink r:id="rId4" w:history="1">
        <w:r w:rsidR="000617C0" w:rsidRPr="00EC5B6F">
          <w:rPr>
            <w:rStyle w:val="Hyperlink"/>
          </w:rPr>
          <w:t>https://www.dhs.wisconsin.gov/medicaid/ltc-workforce-funding-faq.htm</w:t>
        </w:r>
      </w:hyperlink>
    </w:p>
    <w:p w:rsidR="00FC4C4B" w:rsidRDefault="00FC4C4B" w:rsidP="00FC4C4B">
      <w:r>
        <w:t>Thanks in advance for your cooperation in this matter.</w:t>
      </w:r>
    </w:p>
    <w:p w:rsidR="00066AC1" w:rsidRDefault="000617C0">
      <w:r>
        <w:t>[MCO name]</w:t>
      </w:r>
    </w:p>
    <w:sectPr w:rsidR="00066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C4B"/>
    <w:rsid w:val="00041A05"/>
    <w:rsid w:val="000617C0"/>
    <w:rsid w:val="00284B7A"/>
    <w:rsid w:val="00466795"/>
    <w:rsid w:val="00484E38"/>
    <w:rsid w:val="004E0889"/>
    <w:rsid w:val="00504637"/>
    <w:rsid w:val="00610863"/>
    <w:rsid w:val="007B372D"/>
    <w:rsid w:val="008B70AB"/>
    <w:rsid w:val="008F5171"/>
    <w:rsid w:val="00B7572D"/>
    <w:rsid w:val="00E63CFC"/>
    <w:rsid w:val="00E92115"/>
    <w:rsid w:val="00EC2E24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DB2C6-C547-4B88-96BA-3D697F74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11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1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7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1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hs.wisconsin.gov/medicaid/ltc-workforce-funding-faq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Cummings, Grant R</dc:creator>
  <cp:lastModifiedBy>Jim Williams</cp:lastModifiedBy>
  <cp:revision>2</cp:revision>
  <dcterms:created xsi:type="dcterms:W3CDTF">2019-01-31T01:03:00Z</dcterms:created>
  <dcterms:modified xsi:type="dcterms:W3CDTF">2019-01-31T01:03:00Z</dcterms:modified>
</cp:coreProperties>
</file>